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beforeLines="150" w:line="360" w:lineRule="auto"/>
        <w:ind w:firstLine="640" w:firstLineChars="200"/>
        <w:jc w:val="left"/>
        <w:rPr>
          <w:rFonts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 xml:space="preserve">   2017年护理专业提前招生综合素质测试方案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根据《衢州职业技术学院2017年提前招生测评选拔实施方案》制订本细则。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一、组织机构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1．成立专业综合素质测试工作组。由专业所在的二级学院和相关职能部门的人员组成，二级学院院长任组长，为提前招生专业的第一责任人。工作小组负责制定专业综合素质测试方案等具体组织工作。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2．成立专业综合素质测试考评专家组。设组长一名，成员4-6名，经学院提前招生工作领导小组批准后成立。考评组应遵循公开、公平、公正的原则，按照制定的工作程序负责综合素质测试考评工作。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二、测试目标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综合素质测试目标是测试学生以下几个方面的素质与能力：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1．表达能力：测试考生口语运用能力，包括语言表达的逻辑性、层次性、简洁性和准确性。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    2．应变能力：测试考生面对突发事件，能否迅速地作出反应，寻求合适的方法，妥善解决问题的能力。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3．创新能力：测试考生发现新问题、产生新思路、提出新观点和找出新办法的能力。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4．专业基本素质：测试考生是否具备从事本专业工作所需的基本知识、形象、气质和心理素质。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三、测试形式与时间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综合素质测试形式为职业适应能力笔试和语言表达与沟通能力面试。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测试时间：4月15日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职业适应能力笔试8:30--10:00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面试10:30开始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地点：教学楼六楼</w:t>
      </w:r>
    </w:p>
    <w:tbl>
      <w:tblPr>
        <w:tblStyle w:val="6"/>
        <w:tblW w:w="891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710"/>
        <w:gridCol w:w="708"/>
        <w:gridCol w:w="2127"/>
        <w:gridCol w:w="1275"/>
        <w:gridCol w:w="28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测试项目</w:t>
            </w:r>
          </w:p>
        </w:tc>
        <w:tc>
          <w:tcPr>
            <w:tcW w:w="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分值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测试形式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测试要求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测试时间</w:t>
            </w:r>
          </w:p>
        </w:tc>
        <w:tc>
          <w:tcPr>
            <w:tcW w:w="2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职业适应能力笔试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笔试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考生在规定时间内完成考题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90分钟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主要考察学生通识教育知识和知识应用能力。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语言表达与沟通能力面试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面试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在规定时间内现场回答考官问题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3分钟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textAlignment w:val="auto"/>
              <w:outlineLvl w:val="9"/>
              <w:rPr>
                <w:rFonts w:ascii="仿宋" w:hAnsi="仿宋" w:eastAsia="仿宋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333333"/>
                <w:kern w:val="0"/>
                <w:sz w:val="28"/>
                <w:szCs w:val="28"/>
              </w:rPr>
              <w:t>回答的问题从题库中随机抽取。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四、测试组织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考生持准考证准时到笔试教室参加考试。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面试测试设置测试区和候考区。笔试结束后，考生在候考区，由工作人员对考生进行分组和确定测试顺序。未进行测试的考生在候考区等候，测试完毕的考生不得再次进入候考区。测试区设专人值守，除专家组成员、纪检监察人员和工作人员外，严禁其他无关人员出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五、测试内容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1.职业适应能力笔试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主要考察考生的人文素养、健康常识、生物知识、职业适应能力、逻辑思维能力、创新能力等，不设具体考纲，考试时间为90分钟，满分100分。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2.语言表达与沟通能力面试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主要通过考生与考官的交流，对考生的口头表达、人际交流和心理素质进行测评，包括发音吐字是否准确、清晰，内容表达是否清楚、有条理，与他人沟通交流是否自然、流畅、富有感染力等。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六、评分标准与评分方式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笔试：按标准化阅卷流程批阅。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面试：由所有参加考评的专家组成员对考生的答题情况进行独立评分，在除去1个最高分和1个最低分后计算算术平均分（保留小数点后两位）。考生面试分构成：考评专家组算术平均分即为考生面试最终得分。评分结果不解释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综合素质测评总成绩=笔试成绩+面试成绩。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七、测试监督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考试的全过程由学院纪检部门实施监督，并主动接受省教育考试院和社会各界的监督。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监督人员不得干扰考评组正常的考评工作，不对考评结果发表意见和建议。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right="0" w:rightChars="0" w:firstLine="640" w:firstLineChars="200"/>
        <w:jc w:val="left"/>
        <w:textAlignment w:val="auto"/>
        <w:outlineLvl w:val="9"/>
        <w:rPr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八、说明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    请考生自带</w:t>
      </w:r>
      <w:bookmarkStart w:id="0" w:name="_GoBack"/>
      <w:r>
        <w:rPr>
          <w:rFonts w:hint="eastAsia" w:ascii="仿宋" w:hAnsi="仿宋" w:eastAsia="仿宋" w:cs="仿宋"/>
          <w:kern w:val="0"/>
          <w:sz w:val="28"/>
          <w:szCs w:val="28"/>
        </w:rPr>
        <w:t>黑色或蓝色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中性</w:t>
      </w:r>
      <w:r>
        <w:rPr>
          <w:rFonts w:hint="eastAsia" w:ascii="仿宋" w:hAnsi="仿宋" w:eastAsia="仿宋" w:cs="仿宋"/>
          <w:kern w:val="0"/>
          <w:sz w:val="28"/>
          <w:szCs w:val="28"/>
        </w:rPr>
        <w:t>笔</w:t>
      </w:r>
      <w:bookmarkEnd w:id="0"/>
      <w:r>
        <w:rPr>
          <w:rFonts w:hint="eastAsia" w:ascii="仿宋" w:hAnsi="仿宋" w:eastAsia="仿宋" w:cs="仿宋"/>
          <w:kern w:val="0"/>
          <w:sz w:val="28"/>
          <w:szCs w:val="28"/>
        </w:rPr>
        <w:t>、2B铅笔、橡皮。</w:t>
      </w:r>
    </w:p>
    <w:sectPr>
      <w:pgSz w:w="11906" w:h="16838"/>
      <w:pgMar w:top="1270" w:right="1576" w:bottom="1043" w:left="163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altName w:val="PMingLiU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PMingLiU">
    <w:panose1 w:val="02020300000000000000"/>
    <w:charset w:val="88"/>
    <w:family w:val="auto"/>
    <w:pitch w:val="default"/>
    <w:sig w:usb0="00000003" w:usb1="082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FE60D7F"/>
    <w:rsid w:val="00041179"/>
    <w:rsid w:val="000E631C"/>
    <w:rsid w:val="001C479D"/>
    <w:rsid w:val="003E39FF"/>
    <w:rsid w:val="00474E21"/>
    <w:rsid w:val="00544643"/>
    <w:rsid w:val="0061395F"/>
    <w:rsid w:val="00766304"/>
    <w:rsid w:val="0089460B"/>
    <w:rsid w:val="00987190"/>
    <w:rsid w:val="00AD1CC7"/>
    <w:rsid w:val="00BA43D9"/>
    <w:rsid w:val="00E76A4B"/>
    <w:rsid w:val="0B6B70EF"/>
    <w:rsid w:val="11FF4517"/>
    <w:rsid w:val="12053601"/>
    <w:rsid w:val="3E8C114D"/>
    <w:rsid w:val="407022E4"/>
    <w:rsid w:val="4D9E2F3C"/>
    <w:rsid w:val="736713FC"/>
    <w:rsid w:val="7AB048BC"/>
    <w:rsid w:val="7FE60D7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5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191</Words>
  <Characters>1092</Characters>
  <Lines>9</Lines>
  <Paragraphs>2</Paragraphs>
  <ScaleCrop>false</ScaleCrop>
  <LinksUpToDate>false</LinksUpToDate>
  <CharactersWithSpaces>1281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2017-03-01T06:55:00Z</dcterms:created>
  <dc:creator>Administrator</dc:creator>
  <cp:lastModifiedBy>Administrator</cp:lastModifiedBy>
  <cp:lastPrinted>2017-03-01T07:34:00Z</cp:lastPrinted>
  <dcterms:modified xsi:type="dcterms:W3CDTF">2017-03-10T01:46:08Z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